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D8" w:rsidRDefault="00065793" w:rsidP="00740FD8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Załącznik nr 14</w:t>
      </w:r>
      <w:r w:rsidR="00740FD8">
        <w:rPr>
          <w:rFonts w:cs="Arial"/>
          <w:i/>
          <w:sz w:val="18"/>
          <w:szCs w:val="18"/>
        </w:rPr>
        <w:t xml:space="preserve"> do Zarządzenia 10/2023</w:t>
      </w:r>
    </w:p>
    <w:p w:rsidR="00A73DB2" w:rsidRPr="00945691" w:rsidRDefault="00A73DB2" w:rsidP="00A73DB2">
      <w:pPr>
        <w:jc w:val="right"/>
        <w:rPr>
          <w:b/>
          <w:bCs/>
          <w:sz w:val="16"/>
          <w:szCs w:val="16"/>
        </w:rPr>
      </w:pPr>
    </w:p>
    <w:p w:rsidR="00720042" w:rsidRPr="0068438F" w:rsidRDefault="006A3653" w:rsidP="00720042">
      <w:pPr>
        <w:spacing w:before="240" w:after="0" w:line="240" w:lineRule="auto"/>
        <w:jc w:val="center"/>
        <w:rPr>
          <w:rFonts w:ascii="Calibri" w:eastAsia="Times New Roman" w:hAnsi="Calibri" w:cs="Times New Roman"/>
          <w:color w:val="000000"/>
          <w:spacing w:val="2"/>
          <w:szCs w:val="18"/>
          <w:lang w:eastAsia="pl-PL"/>
        </w:rPr>
      </w:pPr>
      <w:r w:rsidRPr="0068438F">
        <w:rPr>
          <w:rFonts w:ascii="Calibri" w:eastAsia="Times New Roman" w:hAnsi="Calibri" w:cs="Times New Roman"/>
          <w:color w:val="000000"/>
          <w:spacing w:val="2"/>
          <w:szCs w:val="18"/>
          <w:lang w:eastAsia="pl-PL"/>
        </w:rPr>
        <w:t>Oś</w:t>
      </w:r>
      <w:r w:rsidR="00720042" w:rsidRPr="0068438F">
        <w:rPr>
          <w:rFonts w:ascii="Calibri" w:eastAsia="Times New Roman" w:hAnsi="Calibri" w:cs="Times New Roman"/>
          <w:color w:val="000000"/>
          <w:spacing w:val="2"/>
          <w:szCs w:val="18"/>
          <w:lang w:eastAsia="pl-PL"/>
        </w:rPr>
        <w:t xml:space="preserve">wiadczenie potwierdzające spełnienie kryterium społecznego </w:t>
      </w:r>
    </w:p>
    <w:p w:rsidR="003E1D8D" w:rsidRPr="0068438F" w:rsidRDefault="003E1D8D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p w:rsidR="0068438F" w:rsidRDefault="0068438F" w:rsidP="005B6E6A">
      <w:pPr>
        <w:spacing w:after="0" w:line="276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p w:rsidR="0068438F" w:rsidRPr="0068438F" w:rsidRDefault="0068438F" w:rsidP="0068438F">
      <w:pPr>
        <w:spacing w:after="200" w:line="276" w:lineRule="auto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  <w:r w:rsidRPr="0068438F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W związku z ubieganiem się o pożyczkę z Funduszu </w:t>
      </w:r>
      <w:r w:rsidR="00085B9C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Dostępności</w:t>
      </w:r>
      <w:bookmarkStart w:id="0" w:name="_GoBack"/>
      <w:bookmarkEnd w:id="0"/>
    </w:p>
    <w:p w:rsidR="0068438F" w:rsidRPr="0082059B" w:rsidRDefault="0068438F" w:rsidP="0068438F">
      <w:pPr>
        <w:spacing w:after="200" w:line="276" w:lineRule="auto"/>
        <w:jc w:val="center"/>
        <w:rPr>
          <w:rFonts w:ascii="Arial" w:eastAsia="Calibri" w:hAnsi="Arial" w:cs="Arial"/>
        </w:rPr>
      </w:pPr>
      <w:r w:rsidRPr="0082059B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:rsidR="0068438F" w:rsidRPr="0082059B" w:rsidRDefault="0068438F" w:rsidP="0068438F">
      <w:pPr>
        <w:spacing w:after="200" w:line="276" w:lineRule="auto"/>
        <w:jc w:val="center"/>
        <w:rPr>
          <w:rFonts w:ascii="Arial" w:eastAsia="Calibri" w:hAnsi="Arial" w:cs="Arial"/>
        </w:rPr>
      </w:pPr>
      <w:r w:rsidRPr="0082059B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:rsidR="0068438F" w:rsidRPr="0068438F" w:rsidRDefault="0068438F" w:rsidP="0068438F">
      <w:pPr>
        <w:spacing w:after="200" w:line="276" w:lineRule="auto"/>
        <w:jc w:val="center"/>
        <w:rPr>
          <w:rFonts w:eastAsia="Calibri" w:cstheme="minorHAnsi"/>
          <w:i/>
          <w:sz w:val="20"/>
        </w:rPr>
      </w:pPr>
      <w:r w:rsidRPr="0068438F">
        <w:rPr>
          <w:rFonts w:eastAsia="Calibri" w:cstheme="minorHAnsi"/>
          <w:sz w:val="20"/>
        </w:rPr>
        <w:t>(</w:t>
      </w:r>
      <w:r w:rsidRPr="0068438F">
        <w:rPr>
          <w:rFonts w:eastAsia="Calibri" w:cstheme="minorHAnsi"/>
          <w:i/>
          <w:sz w:val="20"/>
        </w:rPr>
        <w:t>nazwa Wnioskodawcy)</w:t>
      </w:r>
    </w:p>
    <w:p w:rsidR="0068438F" w:rsidRDefault="0068438F" w:rsidP="005B6E6A">
      <w:pPr>
        <w:spacing w:after="0" w:line="276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p w:rsidR="00720042" w:rsidRPr="00945691" w:rsidRDefault="00720042" w:rsidP="005B6E6A">
      <w:pPr>
        <w:spacing w:after="0" w:line="276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oświadczam, iż inwestycja przewidziana w ramach pożyczki spełnia </w:t>
      </w:r>
      <w:r w:rsidR="003E1D8D"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warunki </w:t>
      </w: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kryterium społeczne</w:t>
      </w:r>
      <w:r w:rsidR="003E1D8D"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go</w:t>
      </w: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 obliczone</w:t>
      </w:r>
      <w:r w:rsidR="003E1D8D"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go</w:t>
      </w: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 wg udziału osób uprawnionych do skorzystania w kryterium </w:t>
      </w:r>
      <w:r w:rsidR="003E1D8D"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społecznego</w:t>
      </w: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 xml:space="preserve"> w ogólnej liczbie osób zamieszkałych w budynku.</w:t>
      </w:r>
    </w:p>
    <w:p w:rsidR="00720042" w:rsidRDefault="0072004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p w:rsidR="0068438F" w:rsidRDefault="0068438F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p w:rsidR="0068438F" w:rsidRPr="00945691" w:rsidRDefault="0068438F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" w:type="dxa"/>
        <w:tblLook w:val="04A0" w:firstRow="1" w:lastRow="0" w:firstColumn="1" w:lastColumn="0" w:noHBand="0" w:noVBand="1"/>
      </w:tblPr>
      <w:tblGrid>
        <w:gridCol w:w="6231"/>
        <w:gridCol w:w="1418"/>
      </w:tblGrid>
      <w:tr w:rsidR="000B0AC3" w:rsidRPr="00945691" w:rsidTr="0068438F">
        <w:trPr>
          <w:trHeight w:val="418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ind w:left="1" w:right="-2"/>
              <w:jc w:val="both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Ogólna liczba osób zamieszkałych w budynku</w:t>
            </w:r>
            <w:r w:rsidRPr="00945691"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10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ind w:left="1" w:right="-2"/>
              <w:jc w:val="both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Łączna liczba osób uprawnionych</w:t>
            </w: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(w tym)</w:t>
            </w: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15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pStyle w:val="Akapitzlist"/>
              <w:ind w:left="721" w:right="-2"/>
              <w:jc w:val="both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liczba osób </w:t>
            </w: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powyżej 60 roku życia</w:t>
            </w:r>
            <w:r w:rsidRPr="00945691"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pStyle w:val="Akapitzlist"/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22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pStyle w:val="Akapitzlist"/>
              <w:ind w:left="721" w:right="-2"/>
              <w:jc w:val="both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liczba </w:t>
            </w: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dzieci do lat 6 i ich prawni opiekunowie</w:t>
            </w:r>
            <w:r w:rsidRPr="00945691"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3"/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pStyle w:val="Akapitzlist"/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28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pStyle w:val="Akapitzlist"/>
              <w:ind w:left="721" w:right="-2"/>
              <w:jc w:val="both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liczba osób</w:t>
            </w: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z niepełnosprawnościami</w:t>
            </w:r>
            <w:r w:rsidRPr="00945691"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4"/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pStyle w:val="Akapitzlist"/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28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ind w:right="-2"/>
              <w:jc w:val="both"/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</w:pP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Udział osób uprawnionych wynosi</w:t>
            </w:r>
            <w:r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5"/>
            </w: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(w %)</w:t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pStyle w:val="Akapitzlist"/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  <w:tr w:rsidR="000B0AC3" w:rsidRPr="00945691" w:rsidTr="0068438F">
        <w:trPr>
          <w:trHeight w:val="428"/>
        </w:trPr>
        <w:tc>
          <w:tcPr>
            <w:tcW w:w="6231" w:type="dxa"/>
            <w:vAlign w:val="center"/>
          </w:tcPr>
          <w:p w:rsidR="000B0AC3" w:rsidRPr="00945691" w:rsidRDefault="000B0AC3" w:rsidP="000B0AC3">
            <w:pPr>
              <w:ind w:right="-2"/>
              <w:jc w:val="both"/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</w:pPr>
            <w:r w:rsidRPr="00945691"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>co daje prawo do uzyskania umorzenia kapitału pożyczki w</w:t>
            </w: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wys.</w:t>
            </w:r>
            <w:r>
              <w:rPr>
                <w:rStyle w:val="Odwoanieprzypisudolnego"/>
                <w:rFonts w:ascii="Calibri" w:hAnsi="Calibri"/>
                <w:color w:val="000000"/>
                <w:spacing w:val="2"/>
                <w:sz w:val="18"/>
                <w:szCs w:val="18"/>
              </w:rPr>
              <w:footnoteReference w:id="6"/>
            </w:r>
            <w:r>
              <w:rPr>
                <w:rFonts w:ascii="Calibri" w:hAnsi="Calibri"/>
                <w:color w:val="000000"/>
                <w:spacing w:val="2"/>
                <w:sz w:val="18"/>
                <w:szCs w:val="18"/>
              </w:rPr>
              <w:t xml:space="preserve"> (w %)</w:t>
            </w:r>
          </w:p>
        </w:tc>
        <w:tc>
          <w:tcPr>
            <w:tcW w:w="1418" w:type="dxa"/>
            <w:vAlign w:val="center"/>
          </w:tcPr>
          <w:p w:rsidR="000B0AC3" w:rsidRPr="00945691" w:rsidRDefault="000B0AC3" w:rsidP="00F70C1F">
            <w:pPr>
              <w:pStyle w:val="Akapitzlist"/>
              <w:ind w:left="1" w:right="-2"/>
              <w:jc w:val="center"/>
              <w:rPr>
                <w:rFonts w:ascii="Calibri" w:hAnsi="Calibri"/>
                <w:color w:val="000000"/>
                <w:spacing w:val="2"/>
                <w:sz w:val="18"/>
                <w:szCs w:val="18"/>
              </w:rPr>
            </w:pPr>
          </w:p>
        </w:tc>
      </w:tr>
    </w:tbl>
    <w:p w:rsidR="00945691" w:rsidRPr="008E50AA" w:rsidRDefault="00945691" w:rsidP="006A365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8"/>
          <w:szCs w:val="8"/>
          <w:lang w:eastAsia="pl-PL"/>
        </w:rPr>
      </w:pPr>
    </w:p>
    <w:p w:rsidR="00720042" w:rsidRPr="00945691" w:rsidRDefault="00720042" w:rsidP="006A365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</w:pP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Świadomy odpowiedzialności karnej za podanie w niniejszym oświadczeniu n</w:t>
      </w:r>
      <w:r w:rsidR="00863D7C"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ieprawdy, zgodnie z art. 297 Ko</w:t>
      </w:r>
      <w:r w:rsidRPr="00945691">
        <w:rPr>
          <w:rFonts w:ascii="Calibri" w:eastAsia="Times New Roman" w:hAnsi="Calibri" w:cs="Times New Roman"/>
          <w:color w:val="000000"/>
          <w:spacing w:val="2"/>
          <w:sz w:val="18"/>
          <w:szCs w:val="18"/>
          <w:lang w:eastAsia="pl-PL"/>
        </w:rPr>
        <w:t>deksu karnego, potwierdzam własnoręcznym podpisem prawdziwość danych zamieszczonych powyżej.</w:t>
      </w:r>
    </w:p>
    <w:p w:rsidR="00720042" w:rsidRPr="008E50AA" w:rsidRDefault="00720042" w:rsidP="00863D7C">
      <w:pPr>
        <w:spacing w:after="0" w:line="240" w:lineRule="auto"/>
        <w:contextualSpacing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678"/>
      </w:tblGrid>
      <w:tr w:rsidR="00937204" w:rsidTr="00ED7CDD">
        <w:trPr>
          <w:trHeight w:val="921"/>
        </w:trPr>
        <w:tc>
          <w:tcPr>
            <w:tcW w:w="4253" w:type="dxa"/>
            <w:tcBorders>
              <w:bottom w:val="single" w:sz="4" w:space="0" w:color="auto"/>
            </w:tcBorders>
          </w:tcPr>
          <w:p w:rsidR="00937204" w:rsidRDefault="00937204" w:rsidP="00ED7CDD">
            <w:pPr>
              <w:spacing w:before="240"/>
            </w:pPr>
            <w:bookmarkStart w:id="1" w:name="_Hlk60144142"/>
          </w:p>
        </w:tc>
        <w:tc>
          <w:tcPr>
            <w:tcW w:w="709" w:type="dxa"/>
          </w:tcPr>
          <w:p w:rsidR="00937204" w:rsidRDefault="00937204" w:rsidP="00ED7CDD">
            <w:pPr>
              <w:spacing w:before="240"/>
              <w:jc w:val="right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37204" w:rsidRDefault="00937204" w:rsidP="00ED7CDD">
            <w:pPr>
              <w:spacing w:before="240"/>
              <w:jc w:val="right"/>
            </w:pPr>
          </w:p>
        </w:tc>
      </w:tr>
      <w:tr w:rsidR="00937204" w:rsidRPr="00F70C1F" w:rsidTr="00945691">
        <w:trPr>
          <w:trHeight w:val="298"/>
        </w:trPr>
        <w:tc>
          <w:tcPr>
            <w:tcW w:w="4253" w:type="dxa"/>
            <w:tcBorders>
              <w:top w:val="single" w:sz="4" w:space="0" w:color="auto"/>
            </w:tcBorders>
          </w:tcPr>
          <w:p w:rsidR="00937204" w:rsidRPr="00F70C1F" w:rsidRDefault="00937204" w:rsidP="00ED7CDD">
            <w:pPr>
              <w:spacing w:before="240"/>
              <w:jc w:val="center"/>
              <w:rPr>
                <w:sz w:val="16"/>
                <w:szCs w:val="16"/>
              </w:rPr>
            </w:pPr>
            <w:r w:rsidRPr="00F70C1F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  <w:tc>
          <w:tcPr>
            <w:tcW w:w="709" w:type="dxa"/>
          </w:tcPr>
          <w:p w:rsidR="00937204" w:rsidRPr="00F70C1F" w:rsidRDefault="00937204" w:rsidP="00ED7CDD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37204" w:rsidRPr="00F70C1F" w:rsidRDefault="00937204" w:rsidP="000B0AC3">
            <w:pPr>
              <w:spacing w:before="240"/>
              <w:jc w:val="center"/>
              <w:rPr>
                <w:sz w:val="16"/>
                <w:szCs w:val="16"/>
              </w:rPr>
            </w:pPr>
            <w:r w:rsidRPr="00F70C1F">
              <w:rPr>
                <w:rFonts w:ascii="Calibri" w:hAnsi="Calibri"/>
                <w:sz w:val="16"/>
                <w:szCs w:val="16"/>
              </w:rPr>
              <w:t>(podpis i pieczęć Wnioskodawcy)</w:t>
            </w:r>
          </w:p>
        </w:tc>
      </w:tr>
      <w:bookmarkEnd w:id="1"/>
    </w:tbl>
    <w:p w:rsidR="00096D56" w:rsidRPr="00733D4E" w:rsidRDefault="00096D56" w:rsidP="00733D4E">
      <w:pPr>
        <w:tabs>
          <w:tab w:val="left" w:pos="2742"/>
        </w:tabs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096D56" w:rsidRPr="00733D4E" w:rsidSect="00085B9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EF" w:rsidRDefault="00CF53EF" w:rsidP="003E1D8D">
      <w:pPr>
        <w:spacing w:after="0" w:line="240" w:lineRule="auto"/>
      </w:pPr>
      <w:r>
        <w:separator/>
      </w:r>
    </w:p>
  </w:endnote>
  <w:endnote w:type="continuationSeparator" w:id="0">
    <w:p w:rsidR="00CF53EF" w:rsidRDefault="00CF53EF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C8" w:rsidRDefault="00085B9C">
    <w:pPr>
      <w:pStyle w:val="Stopka"/>
      <w:jc w:val="right"/>
    </w:pPr>
  </w:p>
  <w:p w:rsidR="00DC3588" w:rsidRDefault="00085B9C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EF" w:rsidRDefault="00CF53EF" w:rsidP="003E1D8D">
      <w:pPr>
        <w:spacing w:after="0" w:line="240" w:lineRule="auto"/>
      </w:pPr>
      <w:r>
        <w:separator/>
      </w:r>
    </w:p>
  </w:footnote>
  <w:footnote w:type="continuationSeparator" w:id="0">
    <w:p w:rsidR="00CF53EF" w:rsidRDefault="00CF53EF" w:rsidP="003E1D8D">
      <w:pPr>
        <w:spacing w:after="0" w:line="240" w:lineRule="auto"/>
      </w:pPr>
      <w:r>
        <w:continuationSeparator/>
      </w:r>
    </w:p>
  </w:footnote>
  <w:footnote w:id="1">
    <w:p w:rsidR="000B0AC3" w:rsidRPr="004004DC" w:rsidRDefault="000B0AC3" w:rsidP="004004DC">
      <w:pPr>
        <w:pStyle w:val="Tekstprzypisudolnego"/>
        <w:jc w:val="both"/>
        <w:rPr>
          <w:sz w:val="14"/>
          <w:szCs w:val="16"/>
        </w:rPr>
      </w:pPr>
      <w:r w:rsidRPr="004004DC">
        <w:rPr>
          <w:rStyle w:val="Odwoanieprzypisudolnego"/>
          <w:sz w:val="14"/>
          <w:szCs w:val="16"/>
        </w:rPr>
        <w:footnoteRef/>
      </w:r>
      <w:r w:rsidRPr="004004DC">
        <w:rPr>
          <w:sz w:val="14"/>
          <w:szCs w:val="16"/>
        </w:rPr>
        <w:t xml:space="preserve"> Ogólna liczba osób zamieszkałych w budynku oblicza się na podstawie deklaracji o wysokości opłaty za gospodarowanie odpadami komunalnymi określonej w ustawie z dnia 13 września 1996 r. o utrzymaniu czystości i porządku w gminach (Dz.U. z 2018 r. poz. 1454). W przypadku, w którym obowiązująca w danej gminie treść deklaracji o wysokości opłaty za gospodarowanie odpadami komunalnymi składanej przez Wnioskodawcę nie pozwala na ustalenie ogólnej liczby osób zamieszkałych w budynku,  Wnioskodawca zobowiązany jest do złożenia oświadczenia o ogólnej liczbie osób zamieszkałych w budynku oraz dokumentacji potwierdzającej brak możliwości ustalenia ogólnej liczby osób (np. wzór obowiązującej w danej gminie deklaracji o wysokości opłaty za gospodarowanie odpadami komunalnymi).</w:t>
      </w:r>
    </w:p>
  </w:footnote>
  <w:footnote w:id="2">
    <w:p w:rsidR="000B0AC3" w:rsidRPr="004004DC" w:rsidRDefault="000B0AC3" w:rsidP="004004DC">
      <w:pPr>
        <w:pStyle w:val="Tekstprzypisudolnego"/>
        <w:jc w:val="both"/>
        <w:rPr>
          <w:sz w:val="14"/>
          <w:szCs w:val="16"/>
        </w:rPr>
      </w:pPr>
      <w:r w:rsidRPr="004004DC">
        <w:rPr>
          <w:rStyle w:val="Odwoanieprzypisudolnego"/>
          <w:sz w:val="14"/>
          <w:szCs w:val="16"/>
        </w:rPr>
        <w:footnoteRef/>
      </w:r>
      <w:r w:rsidR="004004DC" w:rsidRPr="004004DC">
        <w:rPr>
          <w:sz w:val="14"/>
          <w:szCs w:val="16"/>
        </w:rPr>
        <w:t xml:space="preserve"> </w:t>
      </w:r>
      <w:r w:rsidRPr="004004DC">
        <w:rPr>
          <w:sz w:val="14"/>
          <w:szCs w:val="16"/>
        </w:rPr>
        <w:t>Dane dotyczące wieku z dnia złożenia Wniosku o pożyczkę</w:t>
      </w:r>
    </w:p>
  </w:footnote>
  <w:footnote w:id="3">
    <w:p w:rsidR="000B0AC3" w:rsidRPr="004004DC" w:rsidRDefault="000B0AC3" w:rsidP="004004DC">
      <w:pPr>
        <w:pStyle w:val="Tekstprzypisudolnego"/>
        <w:jc w:val="both"/>
        <w:rPr>
          <w:sz w:val="14"/>
          <w:szCs w:val="16"/>
        </w:rPr>
      </w:pPr>
      <w:r w:rsidRPr="004004DC">
        <w:rPr>
          <w:rStyle w:val="Odwoanieprzypisudolnego"/>
          <w:sz w:val="14"/>
          <w:szCs w:val="16"/>
        </w:rPr>
        <w:footnoteRef/>
      </w:r>
      <w:r w:rsidR="004004DC" w:rsidRPr="004004DC">
        <w:rPr>
          <w:sz w:val="14"/>
          <w:szCs w:val="16"/>
        </w:rPr>
        <w:t xml:space="preserve"> </w:t>
      </w:r>
      <w:r w:rsidRPr="004004DC">
        <w:rPr>
          <w:sz w:val="14"/>
          <w:szCs w:val="16"/>
        </w:rPr>
        <w:t>Dane dotyczące wieku z dnia złożenia Wniosku o pożyczkę</w:t>
      </w:r>
    </w:p>
  </w:footnote>
  <w:footnote w:id="4">
    <w:p w:rsidR="000B0AC3" w:rsidRPr="004004DC" w:rsidRDefault="000B0AC3" w:rsidP="004004DC">
      <w:pPr>
        <w:pStyle w:val="Tekstprzypisudolnego"/>
        <w:jc w:val="both"/>
        <w:rPr>
          <w:sz w:val="14"/>
          <w:szCs w:val="16"/>
        </w:rPr>
      </w:pPr>
      <w:r w:rsidRPr="004004DC">
        <w:rPr>
          <w:rStyle w:val="Odwoanieprzypisudolnego"/>
          <w:sz w:val="14"/>
          <w:szCs w:val="16"/>
        </w:rPr>
        <w:footnoteRef/>
      </w:r>
      <w:r w:rsidR="004004DC" w:rsidRPr="004004DC">
        <w:rPr>
          <w:sz w:val="14"/>
          <w:szCs w:val="16"/>
        </w:rPr>
        <w:t xml:space="preserve"> </w:t>
      </w:r>
      <w:r w:rsidRPr="004004DC">
        <w:rPr>
          <w:sz w:val="14"/>
          <w:szCs w:val="16"/>
        </w:rPr>
        <w:t xml:space="preserve">Osoby o których mowa w art. 1 ustawy z dnia 27 sierpnia 1997 r. o rehabilitacji zawodowej i społecznej oraz zatrudnianiu osób niepełnosprawnych (Dz. U. z 2018 r., poz. 511 z </w:t>
      </w:r>
      <w:proofErr w:type="spellStart"/>
      <w:r w:rsidRPr="004004DC">
        <w:rPr>
          <w:sz w:val="14"/>
          <w:szCs w:val="16"/>
        </w:rPr>
        <w:t>późn</w:t>
      </w:r>
      <w:proofErr w:type="spellEnd"/>
      <w:r w:rsidRPr="004004DC">
        <w:rPr>
          <w:sz w:val="14"/>
          <w:szCs w:val="16"/>
        </w:rPr>
        <w:t>. zm.), dane dotyczące wieku z dnia złożenia Wniosku o pożyczkę</w:t>
      </w:r>
    </w:p>
  </w:footnote>
  <w:footnote w:id="5">
    <w:p w:rsidR="000B0AC3" w:rsidRPr="004004DC" w:rsidRDefault="000B0AC3" w:rsidP="004004DC">
      <w:pPr>
        <w:pStyle w:val="Tekstprzypisudolnego"/>
        <w:jc w:val="both"/>
        <w:rPr>
          <w:sz w:val="18"/>
        </w:rPr>
      </w:pPr>
      <w:r w:rsidRPr="004004DC">
        <w:rPr>
          <w:rStyle w:val="Odwoanieprzypisudolnego"/>
          <w:sz w:val="14"/>
          <w:szCs w:val="16"/>
        </w:rPr>
        <w:footnoteRef/>
      </w:r>
      <w:r w:rsidRPr="004004DC">
        <w:rPr>
          <w:sz w:val="14"/>
          <w:szCs w:val="16"/>
        </w:rPr>
        <w:t xml:space="preserve"> L</w:t>
      </w:r>
      <w:r w:rsidRPr="004004DC">
        <w:rPr>
          <w:rFonts w:ascii="Calibri" w:hAnsi="Calibri"/>
          <w:color w:val="000000"/>
          <w:spacing w:val="2"/>
          <w:sz w:val="14"/>
          <w:szCs w:val="16"/>
        </w:rPr>
        <w:t>iczba osób uprawnionych/ogólna liczba osób zamieszkałych w budynku</w:t>
      </w:r>
    </w:p>
  </w:footnote>
  <w:footnote w:id="6">
    <w:p w:rsidR="000B0AC3" w:rsidRPr="004004DC" w:rsidRDefault="000B0AC3" w:rsidP="004004DC">
      <w:pPr>
        <w:pStyle w:val="Tekstprzypisudolnego"/>
        <w:jc w:val="both"/>
        <w:rPr>
          <w:rStyle w:val="Odwoanieprzypisudolnego"/>
          <w:sz w:val="14"/>
          <w:szCs w:val="16"/>
        </w:rPr>
      </w:pPr>
      <w:r w:rsidRPr="004004DC">
        <w:rPr>
          <w:rStyle w:val="Odwoanieprzypisudolnego"/>
          <w:sz w:val="14"/>
          <w:szCs w:val="16"/>
        </w:rPr>
        <w:footnoteRef/>
      </w:r>
      <w:r w:rsidRPr="004004DC">
        <w:rPr>
          <w:rStyle w:val="Odwoanieprzypisudolnego"/>
          <w:sz w:val="14"/>
          <w:szCs w:val="16"/>
        </w:rPr>
        <w:t xml:space="preserve"> </w:t>
      </w:r>
      <w:r w:rsidRPr="004004DC">
        <w:rPr>
          <w:rStyle w:val="Odwoanieprzypisudolnego"/>
          <w:sz w:val="14"/>
          <w:szCs w:val="16"/>
          <w:vertAlign w:val="baseline"/>
        </w:rPr>
        <w:t>20% umorzenia, gdy udział</w:t>
      </w:r>
      <w:r w:rsidR="004004DC" w:rsidRPr="004004DC">
        <w:rPr>
          <w:sz w:val="14"/>
          <w:szCs w:val="16"/>
        </w:rPr>
        <w:t xml:space="preserve"> osób uprawnionych</w:t>
      </w:r>
      <w:r w:rsidRPr="004004DC">
        <w:rPr>
          <w:rStyle w:val="Odwoanieprzypisudolnego"/>
          <w:sz w:val="14"/>
          <w:szCs w:val="16"/>
          <w:vertAlign w:val="baseline"/>
        </w:rPr>
        <w:t xml:space="preserve"> wynosi powyżej 60%; 10% umorzenia, gdy udział</w:t>
      </w:r>
      <w:r w:rsidR="004004DC" w:rsidRPr="004004DC">
        <w:rPr>
          <w:sz w:val="14"/>
          <w:szCs w:val="16"/>
        </w:rPr>
        <w:t xml:space="preserve"> osób uprawnionych</w:t>
      </w:r>
      <w:r w:rsidRPr="004004DC">
        <w:rPr>
          <w:rStyle w:val="Odwoanieprzypisudolnego"/>
          <w:sz w:val="14"/>
          <w:szCs w:val="16"/>
          <w:vertAlign w:val="baseline"/>
        </w:rPr>
        <w:t xml:space="preserve"> wynosi od 40% do 60%; 0% umorzenia, gdy udział </w:t>
      </w:r>
      <w:r w:rsidR="004004DC" w:rsidRPr="004004DC">
        <w:rPr>
          <w:rStyle w:val="Odwoanieprzypisudolnego"/>
          <w:sz w:val="14"/>
          <w:szCs w:val="16"/>
          <w:vertAlign w:val="baseline"/>
        </w:rPr>
        <w:t xml:space="preserve">osób uprawnionych </w:t>
      </w:r>
      <w:r w:rsidRPr="004004DC">
        <w:rPr>
          <w:rStyle w:val="Odwoanieprzypisudolnego"/>
          <w:sz w:val="14"/>
          <w:szCs w:val="16"/>
          <w:vertAlign w:val="baseline"/>
        </w:rPr>
        <w:t>wynosi poniżej 40%;</w:t>
      </w:r>
    </w:p>
    <w:p w:rsidR="000B0AC3" w:rsidRDefault="000B0AC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C1" w:rsidRPr="00085B9C" w:rsidRDefault="00085B9C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                   </w:t>
    </w:r>
    <w:r>
      <w:rPr>
        <w:noProof/>
      </w:rPr>
      <w:drawing>
        <wp:inline distT="0" distB="0" distL="0" distR="0" wp14:anchorId="57208DA3" wp14:editId="16E67963">
          <wp:extent cx="695325" cy="426085"/>
          <wp:effectExtent l="0" t="0" r="952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3" r="-32" b="-5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26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767E84"/>
        <w:sz w:val="15"/>
        <w:szCs w:val="15"/>
      </w:rPr>
      <w:t xml:space="preserve">                      </w:t>
    </w:r>
    <w:r>
      <w:rPr>
        <w:rFonts w:eastAsia="MS Mincho"/>
        <w:noProof/>
        <w:color w:val="767E84"/>
        <w:sz w:val="15"/>
        <w:szCs w:val="15"/>
      </w:rPr>
      <w:drawing>
        <wp:inline distT="0" distB="0" distL="0" distR="0" wp14:anchorId="22CB9645" wp14:editId="77509D98">
          <wp:extent cx="600075" cy="431800"/>
          <wp:effectExtent l="0" t="0" r="9525" b="635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56" r="-4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31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</w:t>
    </w:r>
    <w:r>
      <w:rPr>
        <w:noProof/>
      </w:rPr>
      <w:drawing>
        <wp:inline distT="0" distB="0" distL="0" distR="0" wp14:anchorId="6ABAC9D3" wp14:editId="1ADD9C5D">
          <wp:extent cx="437515" cy="431800"/>
          <wp:effectExtent l="0" t="0" r="635" b="6350"/>
          <wp:docPr id="10" name="Obraz 10" descr="Frp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rplogo2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</w:t>
    </w:r>
    <w:r>
      <w:rPr>
        <w:rFonts w:ascii="Cambria" w:eastAsia="MS Mincho" w:hAnsi="Cambria" w:cs="Cambria"/>
        <w:noProof/>
      </w:rPr>
      <w:drawing>
        <wp:inline distT="0" distB="0" distL="0" distR="0" wp14:anchorId="42C4672A" wp14:editId="03B685C3">
          <wp:extent cx="1699895" cy="37592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244" r="-55" b="-244"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375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FE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124254"/>
    <w:rsid w:val="0015317D"/>
    <w:rsid w:val="0021154A"/>
    <w:rsid w:val="003B7510"/>
    <w:rsid w:val="003E1D8D"/>
    <w:rsid w:val="004004DC"/>
    <w:rsid w:val="00420EF8"/>
    <w:rsid w:val="004740D4"/>
    <w:rsid w:val="004E42C0"/>
    <w:rsid w:val="005B6E6A"/>
    <w:rsid w:val="0062012E"/>
    <w:rsid w:val="00636AED"/>
    <w:rsid w:val="0068438F"/>
    <w:rsid w:val="006A3653"/>
    <w:rsid w:val="006B71C4"/>
    <w:rsid w:val="006F18C9"/>
    <w:rsid w:val="00720042"/>
    <w:rsid w:val="00733D4E"/>
    <w:rsid w:val="00740FD8"/>
    <w:rsid w:val="007576DB"/>
    <w:rsid w:val="007B21FC"/>
    <w:rsid w:val="00863D7C"/>
    <w:rsid w:val="008E50AA"/>
    <w:rsid w:val="00937204"/>
    <w:rsid w:val="00945691"/>
    <w:rsid w:val="00994FC1"/>
    <w:rsid w:val="00A44B61"/>
    <w:rsid w:val="00A71208"/>
    <w:rsid w:val="00A73DB2"/>
    <w:rsid w:val="00B12474"/>
    <w:rsid w:val="00BD7F9C"/>
    <w:rsid w:val="00C632D0"/>
    <w:rsid w:val="00CF53EF"/>
    <w:rsid w:val="00E80213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AD1E-E4DD-4FA5-AE05-3ACE94A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10</cp:revision>
  <cp:lastPrinted>2021-07-20T08:45:00Z</cp:lastPrinted>
  <dcterms:created xsi:type="dcterms:W3CDTF">2023-11-15T08:21:00Z</dcterms:created>
  <dcterms:modified xsi:type="dcterms:W3CDTF">2023-11-17T13:44:00Z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